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25094-2020 i Mora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