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rynkskinn (VU), garnlav (NT), granticka (NT), kolflarnlav (NT), kådvaxskinn (NT), mörk kolflarnlav (NT), spillkråka (NT, §4), vedflamlav (NT), vedskivlav (NT), violettgrå tagellav (NT), dropptaggsvamp (S), mindre märgborre (S), nästlav (S), tjäder (§4) och huggorm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