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28964-2024 i Mora kommun</w:t>
      </w:r>
    </w:p>
    <w:p>
      <w:r>
        <w:t>Denna tillsynsbegäran behandlar höga naturvärden i avverkningsanmälan A 28964-2024 i Mora kommun som inkom 2024-07-08 och omfattar 1,3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28964-2024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6774033, E 471753 i SWEREF 99 TM.</w:t>
      </w:r>
    </w:p>
    <w:p>
      <w:r>
        <w:t>Inom 25 meter från avverkningsanmälan finns fynd av 4 naturvårdsarter, varav 4 är rödlistade: lammticka (VU), tallgråticka (VU), kötticka (NT) och tallfingersvamp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