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smalfotad taggsvamp (VU), blanksvart spiklav (NT), blågrå svartspik (NT), dvärgbägarlav (NT), garnlav (NT), järpe (NT, §4), kolflarnlav (NT), kortskaftad ärgspik (NT), mörk kolflarnlav (NT), skrovellav (NT), spillkråka (NT, §4), talltita (NT, §4), varglav (NT, §8), vedflamlav (NT), vedskivlav (NT), violettgrå tagellav (NT), dropptaggsvamp (S),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