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25 meter från avverkningsanmälan A 665-2026 i 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