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spillkråka (NT, §4), tallticka (NT), tretåig hackspett (NT, §4), ullticka (NT), vedskivlav (NT), vitgrynig nållav (NT) och bronshjon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