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knölgrynna (NT), kolflarnlav (NT), mörk kolflarnlav (NT), spillkråka (NT, §4), vedflamlav (NT), vedskivlav (NT), violettgrå tagellav (NT), dropptaggsvamp (S), mindre märgborre (S), nästlav (S), kungsfågel (§4), tjäder (§4) och huggorm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