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garnlav (NT), granticka (NT), knölgrynna (NT), kolflarnlav (NT), mörk kolflarnlav (NT), spillkråka (NT, §4), vedflamlav (NT), vedskivlav (NT), violettgrå tagellav (NT), dropptaggsvamp (S), mindre märgborre (S), nästlav (S), kungsfågel (§4), tjäder (§4) och huggorm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