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doftskinn (NT, T), kolflarnlav (NT, T), lunglav (NT, T), rosenticka (NT, T), rynkskinn (NT, T), stjärntagging (NT, T), tretåig hackspett (NT, T, §4), ullticka (NT, T), vedskivlav (NT, T), violettgrå tagellav (NT, T), bronshjon (S, T), bårdlav (S, T), korallblylav (S, T), mindre märgborre (S, T), vedticka (S, T), blåsippa (T, §9), kransmossa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