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15 meter från avverkningsanmälan A 40957-2026 i 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