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29934-2025 i Mora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