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486-2025 i Mora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