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20-2025 i Mor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