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450-2025 i Mora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