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95-2025 i Mora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