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stjärntagging (NT), talltita (NT, §4), tretåig hackspett (NT, §4), vedflamlav (NT), vedskivlav (NT), violettgrå tagellav (NT), gullgröppa (S),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