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tornseglare (EN, §4), garnlav (NT), kolflarnlav (NT), mörk kolflarnlav (NT), spillkråka (NT, §4), vedflamlav (NT), vedskivlav (NT), violettgrå tagellav (NT), luddlav (S), mindre märgborre (S), nästlav (S), tibast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tornseglare (EN, §4),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