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blågrå svartspik (NT), garnlav (NT), kolflarnlav (NT), mörk kolflarnlav (NT), tallticka (NT), vaddporing (NT), vedflamlav (NT), bronshjon (S),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