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35-2022 i Mora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