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dokument behandlar höga naturvärden i avverkningsanmälan A 34447-2024 i Mora kommun. Denna avverkningsanmälan inkom 2024-08-21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