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1794-2025 i Mora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