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som inkom 2025-06-27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reliktbock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6758571, E 438827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