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Detta dokument behandlar höga naturvärden i avverkningsanmälan A 29934-2025 i Mora kommun som inkom 2025-06-18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6784974, E 464631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kolflarnlav (NT, T), ladusvala (NT, §4), mörk kolflarnlav (NT), talltagel (NT, T), vedflamlav (NT), vedskivlav (NT, T), violettgrå tagellav (NT, T), vitgrynig nållav (NT), mindre märgborre (S, T), plattlummer (S, T, §9)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