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Detta dokument behandlar höga naturvärden i avverkningsanmälan A 33380-2025 i Mora kommun som inkom 2025-07-03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6764968, E 491761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rödvingetrast (NT, §4), talltita (NT, §4), tretåig hackspett (NT, T, §4), ullticka (NT, T), mindre märgborre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