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grönsångare (NT, §4), rödvingetrast (NT, §4), slaguggla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