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11463-2024 i Mora kommun</w:t>
      </w:r>
    </w:p>
    <w:p>
      <w:r>
        <w:t>Detta dokument behandlar höga naturvärden i avverkningsanmälan A 11463-2024 i Mora kommun som inkom 2024-03-21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11 meter från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11463-2024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11 meter från avverkningsanmälan (röd linje). Markörer utan svart kant är placerade på fyndplatsen. Markörer med svart kant är placerade vid sidan av fyndplatsen och har ett svart streck som visar fyndplatsens exakta position. Kartans mittpunktskoordinat är N 6743559, E 452419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