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som inkom 2025-07-10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6763222, E 440738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