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27461-2022 i Mora kommun</w:t>
      </w:r>
    </w:p>
    <w:p>
      <w:r>
        <w:t>Denna tillsynsbegäran behandlar höga naturvärden i avverkningsanmälan A 27461-2022 i Mora kommun som inkom 2022-06-30 och omfattar 1,4 ha.</w:t>
      </w:r>
    </w:p>
    <w:p>
      <w:pPr>
        <w:pStyle w:val="Caption"/>
      </w:pPr>
      <w:r>
        <w:drawing>
          <wp:inline xmlns:a="http://schemas.openxmlformats.org/drawingml/2006/main" xmlns:pic="http://schemas.openxmlformats.org/drawingml/2006/picture">
            <wp:extent cx="5486400" cy="5262170"/>
            <wp:docPr id="1" name="Picture 1"/>
            <wp:cNvGraphicFramePr>
              <a:graphicFrameLocks noChangeAspect="1"/>
            </wp:cNvGraphicFramePr>
            <a:graphic>
              <a:graphicData uri="http://schemas.openxmlformats.org/drawingml/2006/picture">
                <pic:pic>
                  <pic:nvPicPr>
                    <pic:cNvPr id="0" name="A 27461-2022 karta.png"/>
                    <pic:cNvPicPr/>
                  </pic:nvPicPr>
                  <pic:blipFill>
                    <a:blip r:embed="rId16"/>
                    <a:stretch>
                      <a:fillRect/>
                    </a:stretch>
                  </pic:blipFill>
                  <pic:spPr>
                    <a:xfrm>
                      <a:off x="0" y="0"/>
                      <a:ext cx="5486400" cy="5262170"/>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6748513, E 436178 i SWEREF 99 TM.</w:t>
      </w:r>
    </w:p>
    <w:p>
      <w:r>
        <w:t>Inom 24 meter från avverkningsanmälan finns fynd av 2 naturvårdsarter, varav 1 är rödlistad, 1 är fridlyst, 2 är typiska (T) och 1 är signalart (S): knärot (VU, T, §8) och kransrams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0.65 ha med buffertzonerna och får av detta skäl inte avverkas.</w:t>
      </w:r>
    </w:p>
    <w:p>
      <w:pPr>
        <w:pStyle w:val="Caption"/>
      </w:pPr>
      <w:r>
        <w:drawing>
          <wp:inline xmlns:a="http://schemas.openxmlformats.org/drawingml/2006/main" xmlns:pic="http://schemas.openxmlformats.org/drawingml/2006/picture">
            <wp:extent cx="5486400" cy="6396404"/>
            <wp:docPr id="2" name="Picture 2"/>
            <wp:cNvGraphicFramePr>
              <a:graphicFrameLocks noChangeAspect="1"/>
            </wp:cNvGraphicFramePr>
            <a:graphic>
              <a:graphicData uri="http://schemas.openxmlformats.org/drawingml/2006/picture">
                <pic:pic>
                  <pic:nvPicPr>
                    <pic:cNvPr id="0" name="A 27461-2022 karta knärot.png"/>
                    <pic:cNvPicPr/>
                  </pic:nvPicPr>
                  <pic:blipFill>
                    <a:blip r:embed="rId17"/>
                    <a:stretch>
                      <a:fillRect/>
                    </a:stretch>
                  </pic:blipFill>
                  <pic:spPr>
                    <a:xfrm>
                      <a:off x="0" y="0"/>
                      <a:ext cx="5486400" cy="639640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6748513, E 436178 i SWEREF 99 TM.</w:t>
      </w:r>
    </w:p>
    <w:p>
      <w:r>
        <w:rPr>
          <w:b/>
        </w:rPr>
        <w:t>Kransrams</w:t>
      </w:r>
      <w:r>
        <w:t xml:space="preserve"> är typisk art för </w:t>
      </w:r>
      <w:r>
        <w:rPr>
          <w:i/>
        </w:rPr>
        <w:t xml:space="preserve">9020 Nordlig ädellövskog </w:t>
      </w:r>
      <w:r>
        <w:t>(SLU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