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rynkskinn (VU), garnlav (NT), granticka (NT), knölgrynna (NT), kolflarnlav (NT), mörk kolflarnlav (NT), spillkråka (NT, §4), vedflamlav (NT), vedskivlav (NT), violettgrå tagellav (NT), dropptaggsvamp (S), mindre märgborre (S), nästlav (S), tjäder (§4) och huggorm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