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9412-2026 i Mora kommun</w:t>
      </w:r>
    </w:p>
    <w:p>
      <w:r>
        <w:t>Denna tillsynsbegäran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6790882, E 465471 i SWEREF 99 TM.</w:t>
      </w:r>
    </w:p>
    <w:p>
      <w:r>
        <w:t>I och inom 5 meter från avverkningsanmälan finns fynd av 19 naturvårdsarter, varav 13 är rödlistade, 7 är fridlysta, 11 är typiska (T) och 1 är signalart (S): garnlav (VU, T), knärot (VU, T, §8), kolflarnlav (NT, T), kortskaftad ärgspik (NT), mörk kolflarnlav (NT), rynkskinn (NT, T), skogshare (NT), talltita (NT, §4), tretåig hackspett (NT, T, §4), vedflamlav (NT), vedskivlav (NT, T), vitgrynig nållav (NT), älg (NT), svart trolldruva (S, T), gråspett (T, §4), spillkråka (T, §4), timmerticka (T),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rynkskinn (NT, T), tretåig hackspett (NT, T, §4), vedskivlav (NT, T), svart trolldruva (S, T), gråspett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