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18527-2025 i Mora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