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5134-2024 i Mora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