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45199-2025 i Mora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