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rostskinn (VU), rynkskinn (VU), Leptoporus erubescens (NT), motaggsvamp (NT), rosenticka (NT), spillkråka (NT, §4), ullticka (NT), bronshjon (S), gullgröppa (S), mindre märgborre (S), plattlummer (S, §9), vågbandad barkbock (S),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