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2076-2022 i Falu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