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-2026 i Falu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