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462-2023 i Falu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