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50080-2021 i Falu kommun</w:t>
      </w:r>
    </w:p>
    <w:p>
      <w:r>
        <w:t>Detta klagomål behandlar höga naturvärden i avverkningsanmälan A 50080-2021 i Falu kommun som inkom 2021-09-17 och omfattar 6,9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50080-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6760546, E 558101 i SWEREF 99 TM.</w:t>
      </w:r>
    </w:p>
    <w:p>
      <w:r>
        <w:t>I avverkningsanmälan finns fynd av 10 naturvårdsarter, varav 3 är rödlistade, 6 är fridlysta, 3 är typiska (T) och 3 är signalarter (S): gultoppig fingersvamp (NT), lavskrika (NT, T, §4), sparvuggla (NT, §4), mörk husmossa (S, T), svavelriska (S), tibast (S, T), slaguggla (§4), skogsödla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