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1462-2023 i Falu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