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motaggsvamp (NT), rödvingetrast (NT, §4), spillkråka (NT, §4), talltita (NT, §4), dropptaggsvamp (S), mindre märgborre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rödvingetrast (NT, §4),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