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45166-2024 i Falu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