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22 meter från avverkningsanmälan A 36199-2025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