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20142-2022 i Falu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