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dokument behandlar höga naturvärden i avverkningsanmälan A 13946-2026 i Falu kommun som inkom 2026-03-17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dropptaggsvamp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