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som inkom 2025-05-13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(VU, T) och dofttaggsvamp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5798" cy="5688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6579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