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som inkom 2026-01-24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6715679, E 528543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