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som inkom 2026-02-03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doftskinn (NT, T), gammelgransskål (NT, T), gulnål (S, T), plattlummer (S, T, §9) och vågbandad barkbock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6744306, E 565234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