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Detta dokument behandlar höga naturvärden i avverkningsanmälan A 2044-2026 i Falu kommun som inkom 2026-01-13 och omfattar 35,4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6736662, E 570831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garnlav (VU, T), kolflarnlav (NT, T), mörk kolflarnlav (NT), tallticka (NT, T), tretåig hackspett (NT, T, §4), bronshjon (S, T), mindre märgborre (S, T), vågbandad barkbock (S), tjäder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