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34890-2021 i Falu kommun</w:t>
      </w:r>
    </w:p>
    <w:p>
      <w:r>
        <w:t>Detta dokument behandlar höga naturvärden i avverkningsanmälan A 34890-2021 i Falu kommun som inkom 2021-07-06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9066" cy="5688000"/>
            <wp:docPr id="1" name="Picture 1"/>
            <wp:cNvGraphicFramePr>
              <a:graphicFrameLocks noChangeAspect="1"/>
            </wp:cNvGraphicFramePr>
            <a:graphic>
              <a:graphicData uri="http://schemas.openxmlformats.org/drawingml/2006/picture">
                <pic:pic>
                  <pic:nvPicPr>
                    <pic:cNvPr id="0" name="A 34890-2021 karta.png"/>
                    <pic:cNvPicPr/>
                  </pic:nvPicPr>
                  <pic:blipFill>
                    <a:blip r:embed="rId16"/>
                    <a:stretch>
                      <a:fillRect/>
                    </a:stretch>
                  </pic:blipFill>
                  <pic:spPr>
                    <a:xfrm>
                      <a:off x="0" y="0"/>
                      <a:ext cx="5329066"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6738067, E 515239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2 naturvårdsarter hittats: blåsippa (T, §9)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