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Detta dokument behandlar höga naturvärden i avverkningsanmälan A 4532-2024 i Falu kommun som inkom 2024-02-05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6736862, E 519010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vedtrappmossa (NT, T), stuplav (S,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